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A0" w:rsidRDefault="004850A0" w:rsidP="00C5210C">
      <w:pPr>
        <w:tabs>
          <w:tab w:val="left" w:pos="900"/>
          <w:tab w:val="left" w:pos="1620"/>
          <w:tab w:val="left" w:pos="1890"/>
        </w:tabs>
        <w:spacing w:after="60"/>
        <w:rPr>
          <w:rFonts w:ascii="Arial" w:hAnsi="Arial" w:cs="Arial"/>
          <w:b/>
        </w:rPr>
      </w:pPr>
    </w:p>
    <w:p w:rsidR="00167170" w:rsidRDefault="00DA367B" w:rsidP="002F6A41">
      <w:pPr>
        <w:tabs>
          <w:tab w:val="left" w:pos="900"/>
          <w:tab w:val="left" w:pos="1620"/>
          <w:tab w:val="left" w:pos="1890"/>
        </w:tabs>
        <w:spacing w:after="60"/>
        <w:rPr>
          <w:rFonts w:ascii="Arial" w:hAnsi="Arial" w:cs="Arial"/>
          <w:b/>
        </w:rPr>
      </w:pPr>
      <w:r w:rsidRPr="00DA367B">
        <w:rPr>
          <w:rFonts w:ascii="Arial" w:hAnsi="Arial" w:cs="Arial"/>
          <w:b/>
        </w:rPr>
        <w:t>Models:</w:t>
      </w:r>
      <w:r w:rsidRPr="00DA367B">
        <w:rPr>
          <w:rFonts w:ascii="Arial" w:hAnsi="Arial" w:cs="Arial"/>
          <w:b/>
        </w:rPr>
        <w:tab/>
      </w:r>
      <w:r w:rsidR="00EB0105">
        <w:rPr>
          <w:rFonts w:ascii="Arial" w:hAnsi="Arial" w:cs="Arial"/>
          <w:b/>
        </w:rPr>
        <w:t xml:space="preserve"> </w:t>
      </w:r>
      <w:r w:rsidR="002F6A41" w:rsidRPr="002F6A41">
        <w:rPr>
          <w:rFonts w:ascii="Arial" w:hAnsi="Arial" w:cs="Arial"/>
          <w:b/>
        </w:rPr>
        <w:t>ADJ-B BACnet WALL ADJUSTER (Remote set point adjustment)</w:t>
      </w:r>
    </w:p>
    <w:p w:rsidR="002F6A41" w:rsidRPr="00147E2E" w:rsidRDefault="002F6A41" w:rsidP="002F6A41">
      <w:pPr>
        <w:tabs>
          <w:tab w:val="left" w:pos="900"/>
          <w:tab w:val="left" w:pos="1620"/>
          <w:tab w:val="left" w:pos="1890"/>
        </w:tabs>
        <w:spacing w:after="60"/>
        <w:rPr>
          <w:rFonts w:ascii="Arial" w:hAnsi="Arial" w:cs="Arial"/>
        </w:rPr>
      </w:pPr>
    </w:p>
    <w:p w:rsidR="004A2E3A" w:rsidRPr="00C2266D" w:rsidRDefault="004A2E3A" w:rsidP="004A2E3A">
      <w:pPr>
        <w:rPr>
          <w:rFonts w:ascii="Arial" w:hAnsi="Arial" w:cs="Arial"/>
        </w:rPr>
      </w:pPr>
      <w:r w:rsidRPr="00C2266D">
        <w:rPr>
          <w:rFonts w:ascii="Arial" w:hAnsi="Arial" w:cs="Arial"/>
        </w:rPr>
        <w:t xml:space="preserve">GUIDE SPECIFICATION </w:t>
      </w:r>
    </w:p>
    <w:p w:rsidR="004A2E3A" w:rsidRDefault="004A2E3A" w:rsidP="004A2E3A">
      <w:pPr>
        <w:rPr>
          <w:rFonts w:ascii="Arial" w:hAnsi="Arial" w:cs="Arial"/>
        </w:rPr>
      </w:pPr>
      <w:r>
        <w:rPr>
          <w:rFonts w:ascii="Arial" w:hAnsi="Arial" w:cs="Arial"/>
        </w:rPr>
        <w:t>(Suitable for</w:t>
      </w:r>
      <w:r w:rsidRPr="00C2266D">
        <w:rPr>
          <w:rFonts w:ascii="Arial" w:hAnsi="Arial" w:cs="Arial"/>
        </w:rPr>
        <w:t xml:space="preserve"> the CSI Master</w:t>
      </w:r>
      <w:r>
        <w:rPr>
          <w:rFonts w:ascii="Arial" w:hAnsi="Arial" w:cs="Arial"/>
        </w:rPr>
        <w:t xml:space="preserve"> </w:t>
      </w:r>
      <w:r w:rsidRPr="00C2266D">
        <w:rPr>
          <w:rFonts w:ascii="Arial" w:hAnsi="Arial" w:cs="Arial"/>
        </w:rPr>
        <w:t xml:space="preserve">Format) </w:t>
      </w:r>
    </w:p>
    <w:p w:rsidR="004A2E3A" w:rsidRDefault="004A2E3A" w:rsidP="004A2E3A">
      <w:pPr>
        <w:rPr>
          <w:rFonts w:ascii="Arial" w:hAnsi="Arial" w:cs="Arial"/>
          <w:b/>
        </w:rPr>
      </w:pPr>
    </w:p>
    <w:p w:rsidR="002F6A41" w:rsidRPr="002F6A41" w:rsidRDefault="002F6A41" w:rsidP="002F6A41">
      <w:pPr>
        <w:rPr>
          <w:rFonts w:ascii="Arial" w:hAnsi="Arial" w:cs="Arial"/>
        </w:rPr>
      </w:pPr>
    </w:p>
    <w:p w:rsidR="002F6A41" w:rsidRDefault="002F6A41" w:rsidP="002F6A41">
      <w:pPr>
        <w:rPr>
          <w:rFonts w:ascii="Arial" w:hAnsi="Arial" w:cs="Arial"/>
        </w:rPr>
      </w:pPr>
      <w:r w:rsidRPr="002F6A41">
        <w:rPr>
          <w:rFonts w:ascii="Arial" w:hAnsi="Arial" w:cs="Arial"/>
        </w:rPr>
        <w:t>BACnet™ protocol VAV diffusers shall be supplied with a remote set point adjuster model ADJ-B manufactured by Acutherm, Hayward CA.</w:t>
      </w:r>
    </w:p>
    <w:p w:rsidR="002F6A41" w:rsidRPr="002F6A41" w:rsidRDefault="002F6A41" w:rsidP="002F6A41">
      <w:pPr>
        <w:rPr>
          <w:rFonts w:ascii="Arial" w:hAnsi="Arial" w:cs="Arial"/>
        </w:rPr>
      </w:pPr>
    </w:p>
    <w:p w:rsidR="002F6A41" w:rsidRPr="002F6A41" w:rsidRDefault="002F6A41" w:rsidP="002F6A41">
      <w:pPr>
        <w:rPr>
          <w:rFonts w:ascii="Arial" w:hAnsi="Arial" w:cs="Arial"/>
        </w:rPr>
      </w:pPr>
      <w:r w:rsidRPr="002F6A41">
        <w:rPr>
          <w:rFonts w:ascii="Arial" w:hAnsi="Arial" w:cs="Arial"/>
        </w:rPr>
        <w:t xml:space="preserve">The set point adjuster shall be a remote sensor for the diffuser and not require a separate BACnet connection and shall have a simple plug connection to the diffuser with no required set up for communication or operation.  </w:t>
      </w:r>
    </w:p>
    <w:p w:rsidR="002F6A41" w:rsidRPr="002F6A41" w:rsidRDefault="002F6A41" w:rsidP="002F6A41">
      <w:pPr>
        <w:rPr>
          <w:rFonts w:ascii="Arial" w:hAnsi="Arial" w:cs="Arial"/>
        </w:rPr>
      </w:pPr>
    </w:p>
    <w:p w:rsidR="002F6A41" w:rsidRPr="002F6A41" w:rsidRDefault="002F6A41" w:rsidP="002F6A41">
      <w:pPr>
        <w:rPr>
          <w:rFonts w:ascii="Arial" w:hAnsi="Arial" w:cs="Arial"/>
        </w:rPr>
      </w:pPr>
      <w:r w:rsidRPr="002F6A41">
        <w:rPr>
          <w:rFonts w:ascii="Arial" w:hAnsi="Arial" w:cs="Arial"/>
        </w:rPr>
        <w:t>The adjuster shall provide occupant set point adjustment and optional room temperature measurement.  The room temperature sensor shall be factory calibrated, but allow for re-calibration if required.</w:t>
      </w:r>
    </w:p>
    <w:p w:rsidR="002F6A41" w:rsidRPr="002F6A41" w:rsidRDefault="002F6A41" w:rsidP="002F6A41">
      <w:pPr>
        <w:rPr>
          <w:rFonts w:ascii="Arial" w:hAnsi="Arial" w:cs="Arial"/>
        </w:rPr>
      </w:pPr>
    </w:p>
    <w:p w:rsidR="002F6A41" w:rsidRPr="002F6A41" w:rsidRDefault="002F6A41" w:rsidP="002F6A41">
      <w:pPr>
        <w:rPr>
          <w:rFonts w:ascii="Arial" w:hAnsi="Arial" w:cs="Arial"/>
        </w:rPr>
      </w:pPr>
      <w:r w:rsidRPr="002F6A41">
        <w:rPr>
          <w:rFonts w:ascii="Arial" w:hAnsi="Arial" w:cs="Arial"/>
        </w:rPr>
        <w:t xml:space="preserve">The set point adjuster shall allow adjustment of room temperature set point in F or C and numerical or warmer/cooler bars.  </w:t>
      </w:r>
    </w:p>
    <w:p w:rsidR="002F6A41" w:rsidRPr="002F6A41" w:rsidRDefault="002F6A41" w:rsidP="002F6A41">
      <w:pPr>
        <w:rPr>
          <w:rFonts w:ascii="Arial" w:hAnsi="Arial" w:cs="Arial"/>
        </w:rPr>
      </w:pPr>
      <w:r w:rsidRPr="002F6A41">
        <w:rPr>
          <w:rFonts w:ascii="Arial" w:hAnsi="Arial" w:cs="Arial"/>
        </w:rPr>
        <w:t>Optionally the adjuster shall also provide configuration of any secondary M-Series (motorized) diffuser’s minimum and maximum damper positions.</w:t>
      </w:r>
    </w:p>
    <w:p w:rsidR="00D915B8" w:rsidRPr="004A2E3A" w:rsidRDefault="00EB0105" w:rsidP="00EB0105">
      <w:pPr>
        <w:widowControl w:val="0"/>
        <w:tabs>
          <w:tab w:val="left" w:pos="4965"/>
        </w:tabs>
        <w:suppressAutoHyphens/>
        <w:overflowPunct/>
        <w:ind w:left="780"/>
        <w:textAlignment w:val="center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ab/>
      </w:r>
    </w:p>
    <w:sectPr w:rsidR="00D915B8" w:rsidRPr="004A2E3A" w:rsidSect="00984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1E" w:rsidRDefault="0075151E">
      <w:r>
        <w:separator/>
      </w:r>
    </w:p>
  </w:endnote>
  <w:endnote w:type="continuationSeparator" w:id="0">
    <w:p w:rsidR="0075151E" w:rsidRDefault="0075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-Extended">
    <w:altName w:val="Trade Gothic LT Std Ex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BoldExt">
    <w:altName w:val="Trade Gothic LT Std Ex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 CE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41" w:rsidRDefault="002F6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34" w:rsidRPr="00DA367B" w:rsidRDefault="00AD1534" w:rsidP="00DA367B">
    <w:pPr>
      <w:pStyle w:val="Footer"/>
      <w:jc w:val="center"/>
      <w:rPr>
        <w:rFonts w:ascii="Arial" w:hAnsi="Arial" w:cs="Arial"/>
      </w:rPr>
    </w:pPr>
    <w:r w:rsidRPr="00DA367B">
      <w:rPr>
        <w:rFonts w:ascii="Arial" w:hAnsi="Arial" w:cs="Arial"/>
      </w:rPr>
      <w:t>Acutherm ● 1766 Sabre Street ● Hayward CA 94545 ● +1 510 785 0510 ● Fax +1 510 785 2517</w:t>
    </w:r>
  </w:p>
  <w:p w:rsidR="00AD1534" w:rsidRPr="00DA367B" w:rsidRDefault="00AD1534" w:rsidP="00DA367B">
    <w:pPr>
      <w:pStyle w:val="Footer"/>
      <w:jc w:val="center"/>
      <w:rPr>
        <w:rFonts w:ascii="Arial" w:hAnsi="Arial" w:cs="Arial"/>
      </w:rPr>
    </w:pPr>
    <w:r w:rsidRPr="00DA367B">
      <w:rPr>
        <w:rFonts w:ascii="Arial" w:hAnsi="Arial" w:cs="Arial"/>
      </w:rPr>
      <w:t>Website: http//www.acutherm.com ● email: info@acutherm.com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41" w:rsidRDefault="002F6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1E" w:rsidRDefault="0075151E">
      <w:r>
        <w:separator/>
      </w:r>
    </w:p>
  </w:footnote>
  <w:footnote w:type="continuationSeparator" w:id="0">
    <w:p w:rsidR="0075151E" w:rsidRDefault="0075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41" w:rsidRDefault="002F6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Look w:val="01E0" w:firstRow="1" w:lastRow="1" w:firstColumn="1" w:lastColumn="1" w:noHBand="0" w:noVBand="0"/>
    </w:tblPr>
    <w:tblGrid>
      <w:gridCol w:w="10218"/>
      <w:gridCol w:w="222"/>
    </w:tblGrid>
    <w:tr w:rsidR="00AD1534" w:rsidRPr="00AB4477">
      <w:tc>
        <w:tcPr>
          <w:tcW w:w="10218" w:type="dxa"/>
          <w:shd w:val="clear" w:color="auto" w:fill="auto"/>
        </w:tcPr>
        <w:p w:rsidR="00AD1534" w:rsidRPr="00AB4477" w:rsidRDefault="00AD1534" w:rsidP="002F6A41">
          <w:pPr>
            <w:pStyle w:val="Header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FORM</w:t>
          </w:r>
          <w:r w:rsidR="00953AF0">
            <w:rPr>
              <w:rFonts w:ascii="Tahoma" w:hAnsi="Tahoma" w:cs="Tahoma"/>
              <w:sz w:val="16"/>
              <w:szCs w:val="16"/>
            </w:rPr>
            <w:t xml:space="preserve"> </w:t>
          </w:r>
          <w:r w:rsidR="002F6A41">
            <w:rPr>
              <w:rFonts w:ascii="Tahoma" w:hAnsi="Tahoma" w:cs="Tahoma"/>
              <w:sz w:val="16"/>
              <w:szCs w:val="16"/>
            </w:rPr>
            <w:t xml:space="preserve">90.501 rev </w:t>
          </w:r>
          <w:bookmarkStart w:id="0" w:name="_GoBack"/>
          <w:bookmarkEnd w:id="0"/>
          <w:r w:rsidR="002F6A41">
            <w:rPr>
              <w:rFonts w:ascii="Tahoma" w:hAnsi="Tahoma" w:cs="Tahoma"/>
              <w:sz w:val="16"/>
              <w:szCs w:val="16"/>
            </w:rPr>
            <w:t>1511</w:t>
          </w:r>
        </w:p>
      </w:tc>
      <w:tc>
        <w:tcPr>
          <w:tcW w:w="222" w:type="dxa"/>
          <w:shd w:val="clear" w:color="auto" w:fill="auto"/>
        </w:tcPr>
        <w:p w:rsidR="00AD1534" w:rsidRPr="00AB4477" w:rsidRDefault="00AD1534" w:rsidP="00AB447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AD1534" w:rsidRPr="00AB4477">
      <w:trPr>
        <w:trHeight w:val="100"/>
      </w:trPr>
      <w:tc>
        <w:tcPr>
          <w:tcW w:w="10440" w:type="dxa"/>
          <w:gridSpan w:val="2"/>
          <w:shd w:val="clear" w:color="auto" w:fill="auto"/>
        </w:tcPr>
        <w:p w:rsidR="00AD1534" w:rsidRPr="00AB4477" w:rsidRDefault="00AD1534" w:rsidP="003F2D24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</w:tbl>
  <w:p w:rsidR="00AD1534" w:rsidRDefault="002F6A41" w:rsidP="00EF7E62">
    <w:pPr>
      <w:pStyle w:val="Header"/>
    </w:pPr>
    <w:r>
      <w:rPr>
        <w:noProof/>
      </w:rPr>
      <w:drawing>
        <wp:inline distT="0" distB="0" distL="0" distR="0">
          <wp:extent cx="6485255" cy="1110615"/>
          <wp:effectExtent l="0" t="0" r="0" b="0"/>
          <wp:docPr id="1" name="Picture 1" descr="GuideSpec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Spec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25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41" w:rsidRDefault="002F6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7FA"/>
    <w:multiLevelType w:val="hybridMultilevel"/>
    <w:tmpl w:val="200017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445D4"/>
    <w:multiLevelType w:val="hybridMultilevel"/>
    <w:tmpl w:val="4A1C8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3AC"/>
    <w:multiLevelType w:val="hybridMultilevel"/>
    <w:tmpl w:val="49023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327F"/>
    <w:multiLevelType w:val="hybridMultilevel"/>
    <w:tmpl w:val="D706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4293"/>
    <w:multiLevelType w:val="hybridMultilevel"/>
    <w:tmpl w:val="98A6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D00F3"/>
    <w:multiLevelType w:val="hybridMultilevel"/>
    <w:tmpl w:val="33A224BC"/>
    <w:lvl w:ilvl="0" w:tplc="0720BBBA">
      <w:start w:val="1"/>
      <w:numFmt w:val="upperLetter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43D5C"/>
    <w:multiLevelType w:val="hybridMultilevel"/>
    <w:tmpl w:val="8A30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42C4A"/>
    <w:multiLevelType w:val="hybridMultilevel"/>
    <w:tmpl w:val="8744D0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3AB0"/>
    <w:multiLevelType w:val="hybridMultilevel"/>
    <w:tmpl w:val="DA6CE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5730B"/>
    <w:multiLevelType w:val="hybridMultilevel"/>
    <w:tmpl w:val="67F0F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A72A9"/>
    <w:multiLevelType w:val="hybridMultilevel"/>
    <w:tmpl w:val="27787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E6E11"/>
    <w:multiLevelType w:val="hybridMultilevel"/>
    <w:tmpl w:val="9CECB0A6"/>
    <w:lvl w:ilvl="0" w:tplc="04090015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7AA85E19"/>
    <w:multiLevelType w:val="hybridMultilevel"/>
    <w:tmpl w:val="19AAECBA"/>
    <w:lvl w:ilvl="0" w:tplc="04F68ED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7B"/>
    <w:rsid w:val="0002614F"/>
    <w:rsid w:val="00043ACC"/>
    <w:rsid w:val="001419A4"/>
    <w:rsid w:val="001470ED"/>
    <w:rsid w:val="00147E2E"/>
    <w:rsid w:val="001643E1"/>
    <w:rsid w:val="00167170"/>
    <w:rsid w:val="001B2C09"/>
    <w:rsid w:val="001D1ED1"/>
    <w:rsid w:val="001F7C11"/>
    <w:rsid w:val="0026043C"/>
    <w:rsid w:val="002764B1"/>
    <w:rsid w:val="002F6036"/>
    <w:rsid w:val="002F6A41"/>
    <w:rsid w:val="00314916"/>
    <w:rsid w:val="0034453F"/>
    <w:rsid w:val="00361A33"/>
    <w:rsid w:val="00382D15"/>
    <w:rsid w:val="00386B2A"/>
    <w:rsid w:val="00397B48"/>
    <w:rsid w:val="003A6896"/>
    <w:rsid w:val="003F2D24"/>
    <w:rsid w:val="00424FD1"/>
    <w:rsid w:val="004715EF"/>
    <w:rsid w:val="004850A0"/>
    <w:rsid w:val="004A2E3A"/>
    <w:rsid w:val="004E48F2"/>
    <w:rsid w:val="004E4E73"/>
    <w:rsid w:val="00636E38"/>
    <w:rsid w:val="006915E2"/>
    <w:rsid w:val="006B3957"/>
    <w:rsid w:val="006D730E"/>
    <w:rsid w:val="007302F4"/>
    <w:rsid w:val="00733A52"/>
    <w:rsid w:val="00747015"/>
    <w:rsid w:val="0075151E"/>
    <w:rsid w:val="00763DC6"/>
    <w:rsid w:val="00796AA7"/>
    <w:rsid w:val="008552F8"/>
    <w:rsid w:val="0088395D"/>
    <w:rsid w:val="008D3B81"/>
    <w:rsid w:val="00906D58"/>
    <w:rsid w:val="00953AF0"/>
    <w:rsid w:val="00984BF2"/>
    <w:rsid w:val="00A444CA"/>
    <w:rsid w:val="00A604EA"/>
    <w:rsid w:val="00A73169"/>
    <w:rsid w:val="00A929EF"/>
    <w:rsid w:val="00AB4477"/>
    <w:rsid w:val="00AC1F1A"/>
    <w:rsid w:val="00AD1534"/>
    <w:rsid w:val="00AE3F65"/>
    <w:rsid w:val="00B04CAC"/>
    <w:rsid w:val="00B25A4D"/>
    <w:rsid w:val="00B73819"/>
    <w:rsid w:val="00BA6F81"/>
    <w:rsid w:val="00BB1D64"/>
    <w:rsid w:val="00BC6B1E"/>
    <w:rsid w:val="00C52101"/>
    <w:rsid w:val="00C5210C"/>
    <w:rsid w:val="00C86938"/>
    <w:rsid w:val="00C87D37"/>
    <w:rsid w:val="00D915B8"/>
    <w:rsid w:val="00DA3147"/>
    <w:rsid w:val="00DA367B"/>
    <w:rsid w:val="00DB7B75"/>
    <w:rsid w:val="00E6356E"/>
    <w:rsid w:val="00EB0105"/>
    <w:rsid w:val="00EF6DB9"/>
    <w:rsid w:val="00EF7E62"/>
    <w:rsid w:val="00F64005"/>
    <w:rsid w:val="00F649AC"/>
    <w:rsid w:val="00F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EFD1FF"/>
  <w14:defaultImageDpi w14:val="300"/>
  <w15:chartTrackingRefBased/>
  <w15:docId w15:val="{A8CDC865-A1DB-4D90-8D05-7DF25282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67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36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next w:val="Normal"/>
    <w:uiPriority w:val="99"/>
    <w:rsid w:val="001419A4"/>
    <w:pPr>
      <w:widowControl w:val="0"/>
      <w:suppressAutoHyphens/>
      <w:overflowPunct/>
      <w:spacing w:after="72" w:line="240" w:lineRule="atLeast"/>
      <w:textAlignment w:val="center"/>
    </w:pPr>
    <w:rPr>
      <w:rFonts w:ascii="TradeGothicLTStd-Extended" w:hAnsi="TradeGothicLTStd-Extended" w:cs="TradeGothicLTStd-Extended"/>
      <w:color w:val="000000"/>
      <w:spacing w:val="1"/>
      <w:sz w:val="16"/>
      <w:szCs w:val="16"/>
    </w:rPr>
  </w:style>
  <w:style w:type="character" w:customStyle="1" w:styleId="AcuBlueHEADER">
    <w:name w:val="AcuBlue HEADER"/>
    <w:uiPriority w:val="99"/>
    <w:rsid w:val="001419A4"/>
    <w:rPr>
      <w:rFonts w:ascii="TradeGothicLTStd-BoldExt" w:hAnsi="TradeGothicLTStd-BoldExt" w:cs="TradeGothicLTStd-BoldExt"/>
      <w:b/>
      <w:bCs/>
      <w:color w:val="093948"/>
      <w:spacing w:val="3"/>
      <w:sz w:val="22"/>
      <w:szCs w:val="22"/>
    </w:rPr>
  </w:style>
  <w:style w:type="character" w:customStyle="1" w:styleId="BodyText-STbrochure">
    <w:name w:val="Body Text - ST brochure"/>
    <w:uiPriority w:val="99"/>
    <w:rsid w:val="001419A4"/>
    <w:rPr>
      <w:color w:val="000000"/>
      <w:sz w:val="15"/>
      <w:szCs w:val="15"/>
    </w:rPr>
  </w:style>
  <w:style w:type="character" w:customStyle="1" w:styleId="BodyTextitalicized">
    <w:name w:val="Body Text italicized"/>
    <w:uiPriority w:val="99"/>
    <w:rsid w:val="001419A4"/>
    <w:rPr>
      <w:color w:val="000000"/>
      <w:sz w:val="15"/>
      <w:szCs w:val="15"/>
    </w:rPr>
  </w:style>
  <w:style w:type="paragraph" w:customStyle="1" w:styleId="medheadline">
    <w:name w:val="med headline"/>
    <w:basedOn w:val="Normal"/>
    <w:next w:val="Normal"/>
    <w:uiPriority w:val="99"/>
    <w:rsid w:val="00424FD1"/>
    <w:pPr>
      <w:widowControl w:val="0"/>
      <w:suppressAutoHyphens/>
      <w:overflowPunct/>
      <w:spacing w:line="280" w:lineRule="atLeast"/>
      <w:textAlignment w:val="center"/>
    </w:pPr>
    <w:rPr>
      <w:rFonts w:ascii="TradeGothicLTStd-Extended" w:hAnsi="TradeGothicLTStd-Extended" w:cs="TradeGothicLTStd-Extended"/>
      <w:color w:val="093948"/>
      <w:spacing w:val="3"/>
      <w:sz w:val="22"/>
      <w:szCs w:val="22"/>
    </w:rPr>
  </w:style>
  <w:style w:type="paragraph" w:customStyle="1" w:styleId="NoParagraphStyle">
    <w:name w:val="[No Paragraph Style]"/>
    <w:rsid w:val="003149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Models:</vt:lpstr>
    </vt:vector>
  </TitlesOfParts>
  <Company> </Company>
  <LinksUpToDate>false</LinksUpToDate>
  <CharactersWithSpaces>958</CharactersWithSpaces>
  <SharedDoc>false</SharedDoc>
  <HLinks>
    <vt:vector size="6" baseType="variant">
      <vt:variant>
        <vt:i4>2818068</vt:i4>
      </vt:variant>
      <vt:variant>
        <vt:i4>6472</vt:i4>
      </vt:variant>
      <vt:variant>
        <vt:i4>1025</vt:i4>
      </vt:variant>
      <vt:variant>
        <vt:i4>1</vt:i4>
      </vt:variant>
      <vt:variant>
        <vt:lpwstr>GuideSpec_Header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Models:</dc:title>
  <dc:subject/>
  <dc:creator>bkline</dc:creator>
  <cp:keywords/>
  <dc:description/>
  <cp:lastModifiedBy>Heather Perez</cp:lastModifiedBy>
  <cp:revision>2</cp:revision>
  <dcterms:created xsi:type="dcterms:W3CDTF">2016-08-13T06:01:00Z</dcterms:created>
  <dcterms:modified xsi:type="dcterms:W3CDTF">2016-08-13T06:01:00Z</dcterms:modified>
</cp:coreProperties>
</file>